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100" w:type="dxa"/>
        <w:jc w:val="center"/>
        <w:tblCellSpacing w:w="0" w:type="dxa"/>
        <w:shd w:val="clear" w:color="auto" w:fill="FFFFFF"/>
        <w:tblCellMar>
          <w:left w:w="0" w:type="dxa"/>
          <w:right w:w="0" w:type="dxa"/>
        </w:tblCellMar>
        <w:tblLook w:val="04A0" w:firstRow="1" w:lastRow="0" w:firstColumn="1" w:lastColumn="0" w:noHBand="0" w:noVBand="1"/>
      </w:tblPr>
      <w:tblGrid>
        <w:gridCol w:w="11100"/>
      </w:tblGrid>
      <w:tr w:rsidR="000716E2" w:rsidRPr="000716E2" w:rsidTr="000716E2">
        <w:trPr>
          <w:tblCellSpacing w:w="0" w:type="dxa"/>
          <w:jc w:val="center"/>
        </w:trPr>
        <w:tc>
          <w:tcPr>
            <w:tcW w:w="11100" w:type="dxa"/>
            <w:shd w:val="clear" w:color="auto" w:fill="FFFFFF"/>
            <w:tcMar>
              <w:top w:w="225" w:type="dxa"/>
              <w:left w:w="300" w:type="dxa"/>
              <w:bottom w:w="0" w:type="dxa"/>
              <w:right w:w="0" w:type="dxa"/>
            </w:tcMar>
            <w:vAlign w:val="center"/>
            <w:hideMark/>
          </w:tcPr>
          <w:p w:rsidR="000716E2" w:rsidRPr="000716E2" w:rsidRDefault="000716E2" w:rsidP="000716E2">
            <w:pPr>
              <w:widowControl/>
              <w:spacing w:line="360" w:lineRule="atLeast"/>
              <w:jc w:val="center"/>
              <w:rPr>
                <w:rFonts w:ascii="黑体" w:eastAsia="黑体" w:hAnsi="黑体" w:cs="宋体"/>
                <w:color w:val="000000"/>
                <w:kern w:val="0"/>
                <w:sz w:val="30"/>
                <w:szCs w:val="30"/>
              </w:rPr>
            </w:pPr>
            <w:bookmarkStart w:id="0" w:name="_GoBack"/>
            <w:r w:rsidRPr="000716E2">
              <w:rPr>
                <w:rFonts w:ascii="黑体" w:eastAsia="黑体" w:hAnsi="黑体" w:cs="宋体" w:hint="eastAsia"/>
                <w:color w:val="000000"/>
                <w:kern w:val="0"/>
                <w:sz w:val="30"/>
                <w:szCs w:val="30"/>
              </w:rPr>
              <w:t>中国科学院与俄乌白</w:t>
            </w:r>
            <w:proofErr w:type="gramStart"/>
            <w:r w:rsidRPr="000716E2">
              <w:rPr>
                <w:rFonts w:ascii="黑体" w:eastAsia="黑体" w:hAnsi="黑体" w:cs="宋体" w:hint="eastAsia"/>
                <w:color w:val="000000"/>
                <w:kern w:val="0"/>
                <w:sz w:val="30"/>
                <w:szCs w:val="30"/>
              </w:rPr>
              <w:t>三国科技</w:t>
            </w:r>
            <w:proofErr w:type="gramEnd"/>
            <w:r w:rsidRPr="000716E2">
              <w:rPr>
                <w:rFonts w:ascii="黑体" w:eastAsia="黑体" w:hAnsi="黑体" w:cs="宋体" w:hint="eastAsia"/>
                <w:color w:val="000000"/>
                <w:kern w:val="0"/>
                <w:sz w:val="30"/>
                <w:szCs w:val="30"/>
              </w:rPr>
              <w:t>合作专项经费管理办法（暂行）</w:t>
            </w:r>
          </w:p>
        </w:tc>
      </w:tr>
      <w:tr w:rsidR="000716E2" w:rsidRPr="000716E2" w:rsidTr="000716E2">
        <w:trPr>
          <w:tblCellSpacing w:w="0" w:type="dxa"/>
          <w:jc w:val="center"/>
        </w:trPr>
        <w:tc>
          <w:tcPr>
            <w:tcW w:w="0" w:type="auto"/>
            <w:shd w:val="clear" w:color="auto" w:fill="FFFFFF"/>
            <w:vAlign w:val="center"/>
            <w:hideMark/>
          </w:tcPr>
          <w:p w:rsidR="000716E2" w:rsidRPr="000716E2" w:rsidRDefault="000716E2" w:rsidP="000716E2">
            <w:pPr>
              <w:widowControl/>
              <w:spacing w:line="300" w:lineRule="atLeast"/>
              <w:jc w:val="center"/>
              <w:rPr>
                <w:rFonts w:ascii="宋体" w:eastAsia="宋体" w:hAnsi="宋体" w:cs="宋体" w:hint="eastAsia"/>
                <w:color w:val="848485"/>
                <w:kern w:val="0"/>
                <w:sz w:val="18"/>
                <w:szCs w:val="18"/>
              </w:rPr>
            </w:pPr>
          </w:p>
        </w:tc>
      </w:tr>
      <w:tr w:rsidR="000716E2" w:rsidRPr="000716E2" w:rsidTr="000716E2">
        <w:trPr>
          <w:tblCellSpacing w:w="0" w:type="dxa"/>
          <w:jc w:val="center"/>
        </w:trPr>
        <w:tc>
          <w:tcPr>
            <w:tcW w:w="0" w:type="auto"/>
            <w:shd w:val="clear" w:color="auto" w:fill="FFFFFF"/>
            <w:tcMar>
              <w:top w:w="300" w:type="dxa"/>
              <w:left w:w="375" w:type="dxa"/>
              <w:bottom w:w="300" w:type="dxa"/>
              <w:right w:w="375" w:type="dxa"/>
            </w:tcMar>
            <w:vAlign w:val="center"/>
            <w:hideMark/>
          </w:tcPr>
          <w:p w:rsidR="000716E2" w:rsidRPr="000716E2" w:rsidRDefault="000716E2" w:rsidP="000716E2">
            <w:pPr>
              <w:widowControl/>
              <w:spacing w:line="360" w:lineRule="atLeast"/>
              <w:ind w:leftChars="202" w:left="424"/>
              <w:jc w:val="left"/>
              <w:rPr>
                <w:rFonts w:ascii="宋体" w:eastAsia="宋体" w:hAnsi="宋体" w:cs="宋体" w:hint="eastAsia"/>
                <w:color w:val="424242"/>
                <w:kern w:val="0"/>
                <w:szCs w:val="21"/>
              </w:rPr>
            </w:pPr>
            <w:r w:rsidRPr="000716E2">
              <w:rPr>
                <w:rFonts w:ascii="宋体" w:eastAsia="宋体" w:hAnsi="宋体" w:cs="宋体" w:hint="eastAsia"/>
                <w:color w:val="424242"/>
                <w:kern w:val="0"/>
                <w:szCs w:val="21"/>
              </w:rPr>
              <w:t> 为加强我院与俄罗斯、乌克兰和白俄罗斯三国的科技合作，鼓励我院科研机构与上述国家高水平科研机构开展实质性合作，特设立中国科学院与俄乌白</w:t>
            </w:r>
            <w:proofErr w:type="gramStart"/>
            <w:r w:rsidRPr="000716E2">
              <w:rPr>
                <w:rFonts w:ascii="宋体" w:eastAsia="宋体" w:hAnsi="宋体" w:cs="宋体" w:hint="eastAsia"/>
                <w:color w:val="424242"/>
                <w:kern w:val="0"/>
                <w:szCs w:val="21"/>
              </w:rPr>
              <w:t>三国科技</w:t>
            </w:r>
            <w:proofErr w:type="gramEnd"/>
            <w:r w:rsidRPr="000716E2">
              <w:rPr>
                <w:rFonts w:ascii="宋体" w:eastAsia="宋体" w:hAnsi="宋体" w:cs="宋体" w:hint="eastAsia"/>
                <w:color w:val="424242"/>
                <w:kern w:val="0"/>
                <w:szCs w:val="21"/>
              </w:rPr>
              <w:t>合作专项补助经费，并制定本管理办法。</w:t>
            </w:r>
          </w:p>
          <w:p w:rsidR="000716E2" w:rsidRPr="000716E2" w:rsidRDefault="000716E2" w:rsidP="000716E2">
            <w:pPr>
              <w:widowControl/>
              <w:spacing w:before="120" w:after="120" w:line="360" w:lineRule="atLeast"/>
              <w:ind w:leftChars="302" w:left="634" w:firstLineChars="100" w:firstLine="241"/>
              <w:jc w:val="left"/>
              <w:rPr>
                <w:rFonts w:ascii="宋体" w:eastAsia="宋体" w:hAnsi="宋体" w:cs="宋体" w:hint="eastAsia"/>
                <w:color w:val="424242"/>
                <w:kern w:val="0"/>
                <w:szCs w:val="21"/>
              </w:rPr>
            </w:pPr>
            <w:r w:rsidRPr="000716E2">
              <w:rPr>
                <w:rFonts w:ascii="宋体" w:eastAsia="宋体" w:hAnsi="宋体" w:cs="宋体" w:hint="eastAsia"/>
                <w:b/>
                <w:bCs/>
                <w:color w:val="424242"/>
                <w:kern w:val="0"/>
                <w:sz w:val="24"/>
                <w:szCs w:val="24"/>
              </w:rPr>
              <w:t>一、资助原则</w:t>
            </w:r>
          </w:p>
          <w:p w:rsidR="000716E2" w:rsidRPr="000716E2" w:rsidRDefault="000716E2" w:rsidP="000716E2">
            <w:pPr>
              <w:widowControl/>
              <w:spacing w:before="120" w:after="120" w:line="360" w:lineRule="atLeast"/>
              <w:ind w:leftChars="202" w:left="424" w:firstLine="428"/>
              <w:jc w:val="left"/>
              <w:rPr>
                <w:rFonts w:ascii="宋体" w:eastAsia="宋体" w:hAnsi="宋体" w:cs="宋体" w:hint="eastAsia"/>
                <w:color w:val="424242"/>
                <w:kern w:val="0"/>
                <w:szCs w:val="21"/>
              </w:rPr>
            </w:pPr>
            <w:r w:rsidRPr="000716E2">
              <w:rPr>
                <w:rFonts w:ascii="宋体" w:eastAsia="宋体" w:hAnsi="宋体" w:cs="宋体" w:hint="eastAsia"/>
                <w:color w:val="424242"/>
                <w:kern w:val="0"/>
                <w:szCs w:val="21"/>
              </w:rPr>
              <w:t>面向国家战略需求，围绕我院创新三期的重点任务，以我为主，有选择地开展与俄罗斯、乌克兰和白俄罗斯三国的科技交流与合作，引进智力，引进技术。</w:t>
            </w:r>
          </w:p>
          <w:p w:rsidR="000716E2" w:rsidRPr="000716E2" w:rsidRDefault="000716E2" w:rsidP="000716E2">
            <w:pPr>
              <w:widowControl/>
              <w:spacing w:before="120" w:after="120" w:line="360" w:lineRule="atLeast"/>
              <w:ind w:leftChars="302" w:left="634" w:firstLineChars="100" w:firstLine="241"/>
              <w:jc w:val="left"/>
              <w:rPr>
                <w:rFonts w:ascii="宋体" w:eastAsia="宋体" w:hAnsi="宋体" w:cs="宋体" w:hint="eastAsia"/>
                <w:color w:val="424242"/>
                <w:kern w:val="0"/>
                <w:szCs w:val="21"/>
              </w:rPr>
            </w:pPr>
            <w:r w:rsidRPr="000716E2">
              <w:rPr>
                <w:rFonts w:ascii="宋体" w:eastAsia="宋体" w:hAnsi="宋体" w:cs="宋体" w:hint="eastAsia"/>
                <w:b/>
                <w:bCs/>
                <w:color w:val="424242"/>
                <w:kern w:val="0"/>
                <w:sz w:val="24"/>
                <w:szCs w:val="24"/>
              </w:rPr>
              <w:t>二、资助对象</w:t>
            </w:r>
          </w:p>
          <w:p w:rsidR="000716E2" w:rsidRPr="000716E2" w:rsidRDefault="000716E2" w:rsidP="000716E2">
            <w:pPr>
              <w:widowControl/>
              <w:spacing w:before="100" w:beforeAutospacing="1" w:after="100" w:afterAutospacing="1" w:line="360" w:lineRule="atLeast"/>
              <w:ind w:leftChars="202" w:left="424" w:firstLineChars="100" w:firstLine="210"/>
              <w:jc w:val="left"/>
              <w:rPr>
                <w:rFonts w:ascii="宋体" w:eastAsia="宋体" w:hAnsi="宋体" w:cs="宋体" w:hint="eastAsia"/>
                <w:color w:val="424242"/>
                <w:kern w:val="0"/>
                <w:szCs w:val="21"/>
              </w:rPr>
            </w:pPr>
            <w:r w:rsidRPr="000716E2">
              <w:rPr>
                <w:rFonts w:ascii="宋体" w:eastAsia="宋体" w:hAnsi="宋体" w:cs="宋体" w:hint="eastAsia"/>
                <w:color w:val="424242"/>
                <w:kern w:val="0"/>
                <w:szCs w:val="21"/>
              </w:rPr>
              <w:t>专项经费主要用于资助执行合作项目或合同的下述人员：</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1、我院赴上述国家执行合作任务或到相应科研机构短期学习的在职科技人员；</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2、上述国家来我院执行合作任务的高级研究人员和技术骨干。</w:t>
            </w:r>
          </w:p>
          <w:p w:rsidR="000716E2" w:rsidRPr="000716E2" w:rsidRDefault="000716E2" w:rsidP="000716E2">
            <w:pPr>
              <w:widowControl/>
              <w:spacing w:before="120" w:after="120" w:line="360" w:lineRule="atLeast"/>
              <w:ind w:leftChars="202" w:left="424" w:firstLineChars="200" w:firstLine="482"/>
              <w:jc w:val="left"/>
              <w:rPr>
                <w:rFonts w:ascii="宋体" w:eastAsia="宋体" w:hAnsi="宋体" w:cs="宋体" w:hint="eastAsia"/>
                <w:color w:val="424242"/>
                <w:kern w:val="0"/>
                <w:szCs w:val="21"/>
              </w:rPr>
            </w:pPr>
            <w:r w:rsidRPr="000716E2">
              <w:rPr>
                <w:rFonts w:ascii="宋体" w:eastAsia="宋体" w:hAnsi="宋体" w:cs="宋体" w:hint="eastAsia"/>
                <w:b/>
                <w:bCs/>
                <w:color w:val="424242"/>
                <w:kern w:val="0"/>
                <w:sz w:val="24"/>
                <w:szCs w:val="24"/>
              </w:rPr>
              <w:t>三、资助标准</w:t>
            </w:r>
          </w:p>
          <w:p w:rsidR="000716E2" w:rsidRPr="000716E2" w:rsidRDefault="000716E2" w:rsidP="000716E2">
            <w:pPr>
              <w:widowControl/>
              <w:spacing w:before="100" w:beforeAutospacing="1" w:after="100" w:afterAutospacing="1" w:line="360" w:lineRule="atLeast"/>
              <w:ind w:leftChars="302" w:left="874" w:hangingChars="100" w:hanging="24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1、我院赴上述国家执行合作任务或短期学习（限于3个月内）人员，月资助标准为1000美元。</w:t>
            </w:r>
          </w:p>
          <w:p w:rsidR="000716E2" w:rsidRPr="000716E2" w:rsidRDefault="000716E2" w:rsidP="000716E2">
            <w:pPr>
              <w:widowControl/>
              <w:spacing w:before="100" w:beforeAutospacing="1" w:after="100" w:afterAutospacing="1" w:line="360" w:lineRule="atLeast"/>
              <w:ind w:leftChars="302" w:left="874" w:hangingChars="100" w:hanging="24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2、来我院执行合作任务的上述国家高级研究人员和技术骨干，每月补助12000元人民币。在院停留时间不足一个月的，根据实际停留天数按比例补助。</w:t>
            </w:r>
          </w:p>
          <w:p w:rsidR="000716E2" w:rsidRPr="000716E2" w:rsidRDefault="000716E2" w:rsidP="000716E2">
            <w:pPr>
              <w:widowControl/>
              <w:spacing w:before="120" w:after="120" w:line="360" w:lineRule="atLeast"/>
              <w:ind w:leftChars="202" w:left="424" w:firstLineChars="100" w:firstLine="241"/>
              <w:jc w:val="left"/>
              <w:rPr>
                <w:rFonts w:ascii="宋体" w:eastAsia="宋体" w:hAnsi="宋体" w:cs="宋体" w:hint="eastAsia"/>
                <w:color w:val="424242"/>
                <w:kern w:val="0"/>
                <w:szCs w:val="21"/>
              </w:rPr>
            </w:pPr>
            <w:r w:rsidRPr="000716E2">
              <w:rPr>
                <w:rFonts w:ascii="宋体" w:eastAsia="宋体" w:hAnsi="宋体" w:cs="宋体" w:hint="eastAsia"/>
                <w:b/>
                <w:bCs/>
                <w:color w:val="424242"/>
                <w:kern w:val="0"/>
                <w:sz w:val="24"/>
                <w:szCs w:val="24"/>
              </w:rPr>
              <w:t>四、申请要求</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1、申请单位需具备科研项目经费，并与外方机构签订有效项目合作协议或合同；</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2、申请人必须是合作项目的中方负责人，受资助者必须是合作项目的主要实施人员；</w:t>
            </w:r>
          </w:p>
          <w:p w:rsidR="000716E2" w:rsidRPr="000716E2" w:rsidRDefault="000716E2" w:rsidP="000716E2">
            <w:pPr>
              <w:widowControl/>
              <w:spacing w:before="100" w:beforeAutospacing="1" w:after="100" w:afterAutospacing="1" w:line="360" w:lineRule="atLeast"/>
              <w:ind w:leftChars="302" w:left="874" w:hangingChars="100" w:hanging="24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3、申请经费需填写《中国科学院与俄乌白三国科技合作专项经费申请书》（附相关背景材料），一式3份，于每年1月31日前报国际合作局。</w:t>
            </w:r>
          </w:p>
          <w:p w:rsidR="000716E2" w:rsidRPr="000716E2" w:rsidRDefault="000716E2" w:rsidP="000716E2">
            <w:pPr>
              <w:widowControl/>
              <w:spacing w:before="120" w:after="120" w:line="360" w:lineRule="atLeast"/>
              <w:ind w:firstLineChars="300" w:firstLine="723"/>
              <w:jc w:val="left"/>
              <w:rPr>
                <w:rFonts w:ascii="宋体" w:eastAsia="宋体" w:hAnsi="宋体" w:cs="宋体" w:hint="eastAsia"/>
                <w:color w:val="424242"/>
                <w:kern w:val="0"/>
                <w:szCs w:val="21"/>
              </w:rPr>
            </w:pPr>
            <w:r w:rsidRPr="000716E2">
              <w:rPr>
                <w:rFonts w:ascii="宋体" w:eastAsia="宋体" w:hAnsi="宋体" w:cs="宋体" w:hint="eastAsia"/>
                <w:b/>
                <w:bCs/>
                <w:color w:val="424242"/>
                <w:kern w:val="0"/>
                <w:sz w:val="24"/>
                <w:szCs w:val="24"/>
              </w:rPr>
              <w:t>五、经费管理</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1、专项经费申请材料送评审委员会评审、报分管院领导批准后，结果下达到申请单位。</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lastRenderedPageBreak/>
              <w:t>2、补助经费领取办法参照院人事教育局相关财务程序执行。</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 w:val="24"/>
                <w:szCs w:val="24"/>
              </w:rPr>
              <w:t>3、合作任务完成后一个月内需提交执行总结。执行总结将作为下一年度项目评审依据。</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color w:val="424242"/>
                <w:kern w:val="0"/>
                <w:szCs w:val="21"/>
              </w:rPr>
              <w:t> </w:t>
            </w:r>
          </w:p>
          <w:p w:rsidR="000716E2" w:rsidRPr="000716E2" w:rsidRDefault="000716E2" w:rsidP="000716E2">
            <w:pPr>
              <w:widowControl/>
              <w:spacing w:before="100" w:beforeAutospacing="1" w:after="100" w:afterAutospacing="1" w:line="360" w:lineRule="atLeast"/>
              <w:ind w:leftChars="202" w:left="424" w:firstLine="570"/>
              <w:jc w:val="left"/>
              <w:rPr>
                <w:rFonts w:ascii="宋体" w:eastAsia="宋体" w:hAnsi="宋体" w:cs="宋体" w:hint="eastAsia"/>
                <w:color w:val="424242"/>
                <w:kern w:val="0"/>
                <w:szCs w:val="21"/>
              </w:rPr>
            </w:pPr>
            <w:r w:rsidRPr="000716E2">
              <w:rPr>
                <w:rFonts w:ascii="宋体" w:eastAsia="宋体" w:hAnsi="宋体" w:cs="宋体" w:hint="eastAsia"/>
                <w:b/>
                <w:bCs/>
                <w:color w:val="424242"/>
                <w:kern w:val="0"/>
                <w:sz w:val="24"/>
                <w:szCs w:val="24"/>
              </w:rPr>
              <w:t>本办法自2006年5月10日起实施，由国际合作局负责解释。</w:t>
            </w:r>
          </w:p>
        </w:tc>
      </w:tr>
      <w:bookmarkEnd w:id="0"/>
    </w:tbl>
    <w:p w:rsidR="00AB065D" w:rsidRPr="000716E2" w:rsidRDefault="00AB065D" w:rsidP="000716E2">
      <w:pPr>
        <w:ind w:leftChars="202" w:left="424"/>
      </w:pPr>
    </w:p>
    <w:sectPr w:rsidR="00AB065D" w:rsidRPr="000716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6E2"/>
    <w:rsid w:val="000716E2"/>
    <w:rsid w:val="00AB06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A82EF8-C323-40BD-8248-3F1F759C9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183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106</Words>
  <Characters>608</Characters>
  <Application>Microsoft Office Word</Application>
  <DocSecurity>0</DocSecurity>
  <Lines>5</Lines>
  <Paragraphs>1</Paragraphs>
  <ScaleCrop>false</ScaleCrop>
  <Company>SIOM</Company>
  <LinksUpToDate>false</LinksUpToDate>
  <CharactersWithSpaces>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林红香</dc:creator>
  <cp:keywords/>
  <dc:description/>
  <cp:lastModifiedBy>林红香</cp:lastModifiedBy>
  <cp:revision>1</cp:revision>
  <dcterms:created xsi:type="dcterms:W3CDTF">2016-09-22T00:20:00Z</dcterms:created>
  <dcterms:modified xsi:type="dcterms:W3CDTF">2016-09-22T00:21:00Z</dcterms:modified>
</cp:coreProperties>
</file>